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F9" w:rsidRPr="001B60F9" w:rsidRDefault="001B60F9" w:rsidP="001B60F9">
      <w:pPr>
        <w:numPr>
          <w:ilvl w:val="0"/>
          <w:numId w:val="1"/>
        </w:numPr>
        <w:spacing w:after="120" w:line="360" w:lineRule="auto"/>
        <w:ind w:left="425" w:hanging="425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B60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Attività di vigilanza</w:t>
      </w:r>
    </w:p>
    <w:p w:rsidR="001B60F9" w:rsidRPr="001B60F9" w:rsidRDefault="001B60F9" w:rsidP="001B60F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F9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E’ un’attività che viene svolta, tranne qualche eccezione per come diversamente previsto dalla norma, su tutti i comparti lavorativi mediante sopralluoghi effettuati dagli operatori coinvolgendo le figure preposte, a vario titolo, alla sicurezza e finalizzati al controllo dell’applicazione della normativa in materia di salute e sicurezza sul lavoro. Viene svolta a seguito di delega dell’Autorità Giudiziaria, su segnalazione di terzi o d’iniziativa. </w:t>
      </w:r>
      <w:r w:rsidRPr="001B60F9">
        <w:rPr>
          <w:rFonts w:ascii="Times New Roman" w:eastAsia="Calibri" w:hAnsi="Times New Roman" w:cs="Times New Roman"/>
          <w:sz w:val="24"/>
          <w:szCs w:val="24"/>
        </w:rPr>
        <w:t>Le attività svolte "di iniziativa" avvengono su programmazione diretta da parte dei Servizi PISAL, operando scelte coerenti con i vari documenti di indirizzo e di programmazione prove</w:t>
      </w:r>
      <w:r w:rsidRPr="001B60F9">
        <w:rPr>
          <w:rFonts w:ascii="Times New Roman" w:eastAsia="Calibri" w:hAnsi="Times New Roman" w:cs="Times New Roman"/>
          <w:sz w:val="24"/>
          <w:szCs w:val="24"/>
        </w:rPr>
        <w:softHyphen/>
        <w:t>nienti dai livelli istituzionali sovra-ordinati (Piano Nazionale e Regionale per la Prevenzione, Piano Nazionale e Regionale Edilizia, Piano Nazionale e Regionale Agricoltura, input provenienti dal Comitato Regionale di Coordinamento). Le aziende da assoggettare al controllo vengono individuate in base alla conoscenza dei profili di rischio, a criteri epidemiologici (indici infortunistici di frequenza e gravità e malattie professionali ) e a notizie di eventi penalmente rilevanti. Le attività in alcuni comparti lavorativi vengono condotte in sinergia con altri enti ed istituzioni.</w:t>
      </w:r>
    </w:p>
    <w:p w:rsidR="001B60F9" w:rsidRPr="001B60F9" w:rsidRDefault="001B60F9" w:rsidP="001B60F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F9">
        <w:rPr>
          <w:rFonts w:ascii="Times New Roman" w:eastAsia="Calibri" w:hAnsi="Times New Roman" w:cs="Times New Roman"/>
          <w:sz w:val="24"/>
          <w:szCs w:val="24"/>
        </w:rPr>
        <w:t xml:space="preserve">Per la scelta dei cantieri viene invece valutata la consistenza degli stessi, attraverso l'analisi delle Notifiche Preliminari pervenute ex art. 99 del D. </w:t>
      </w:r>
      <w:proofErr w:type="spellStart"/>
      <w:r w:rsidRPr="001B60F9">
        <w:rPr>
          <w:rFonts w:ascii="Times New Roman" w:eastAsia="Calibri" w:hAnsi="Times New Roman" w:cs="Times New Roman"/>
          <w:sz w:val="24"/>
          <w:szCs w:val="24"/>
        </w:rPr>
        <w:t>Lgs</w:t>
      </w:r>
      <w:proofErr w:type="spellEnd"/>
      <w:r w:rsidRPr="001B60F9">
        <w:rPr>
          <w:rFonts w:ascii="Times New Roman" w:eastAsia="Calibri" w:hAnsi="Times New Roman" w:cs="Times New Roman"/>
          <w:sz w:val="24"/>
          <w:szCs w:val="24"/>
        </w:rPr>
        <w:t xml:space="preserve">. 81/08, e viene fatta una ricerca attiva mediante il sistematico controllo a vista del territorio. </w:t>
      </w:r>
      <w:r w:rsidRPr="001B60F9">
        <w:rPr>
          <w:rFonts w:ascii="Times New Roman" w:eastAsia="Calibri" w:hAnsi="Times New Roman" w:cs="Times New Roman"/>
          <w:color w:val="00B0F0"/>
          <w:sz w:val="24"/>
          <w:szCs w:val="24"/>
        </w:rPr>
        <w:t>(Modello n.1 Notifica preliminare)</w:t>
      </w:r>
    </w:p>
    <w:p w:rsidR="001B60F9" w:rsidRPr="001B60F9" w:rsidRDefault="001B60F9" w:rsidP="001B60F9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0F9">
        <w:rPr>
          <w:rFonts w:ascii="Times New Roman" w:eastAsia="Calibri" w:hAnsi="Times New Roman" w:cs="Times New Roman"/>
          <w:sz w:val="24"/>
          <w:szCs w:val="24"/>
        </w:rPr>
        <w:t xml:space="preserve">Il servizio svolge inoltre indagini di Polizia giudiziaria in caso di infortuni e malattie professionali al fine di individuare eventuali responsabilità. L’attivazione avviene a seguito di comunicazioni provenienti dai Pronto Soccorso, dall’INAIL, dai Medici Competenti e di base e dall’Autorità Giudiziaria. </w:t>
      </w:r>
    </w:p>
    <w:p w:rsidR="000276C2" w:rsidRDefault="00B16F7E">
      <w:bookmarkStart w:id="0" w:name="_GoBack"/>
      <w:bookmarkEnd w:id="0"/>
    </w:p>
    <w:sectPr w:rsidR="000276C2" w:rsidSect="00DC2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4744D"/>
    <w:multiLevelType w:val="hybridMultilevel"/>
    <w:tmpl w:val="D8FE1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24632"/>
    <w:multiLevelType w:val="hybridMultilevel"/>
    <w:tmpl w:val="EC8EA57C"/>
    <w:lvl w:ilvl="0" w:tplc="060E8A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AF8281DC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1B60F9"/>
    <w:rsid w:val="001B60F9"/>
    <w:rsid w:val="001F07D7"/>
    <w:rsid w:val="004F48AC"/>
    <w:rsid w:val="006E571F"/>
    <w:rsid w:val="008849F5"/>
    <w:rsid w:val="00B16F7E"/>
    <w:rsid w:val="00BC09A8"/>
    <w:rsid w:val="00CD2B80"/>
    <w:rsid w:val="00DC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C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FRANCESCO</cp:lastModifiedBy>
  <cp:revision>2</cp:revision>
  <dcterms:created xsi:type="dcterms:W3CDTF">2023-04-20T11:05:00Z</dcterms:created>
  <dcterms:modified xsi:type="dcterms:W3CDTF">2023-04-20T11:05:00Z</dcterms:modified>
</cp:coreProperties>
</file>